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59" w:rsidRDefault="00C32659" w:rsidP="00C32659">
      <w:pPr>
        <w:spacing w:after="0" w:line="240" w:lineRule="auto"/>
        <w:jc w:val="center"/>
        <w:rPr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32659" w:rsidRPr="00C32659" w:rsidRDefault="00C32659" w:rsidP="00C32659">
      <w:pPr>
        <w:spacing w:after="0" w:line="240" w:lineRule="auto"/>
        <w:jc w:val="center"/>
        <w:rPr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C32659" w:rsidRPr="00C32659" w:rsidRDefault="00C32659" w:rsidP="00C3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C32659" w:rsidRPr="00C32659" w:rsidRDefault="00C32659" w:rsidP="00C3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C32659" w:rsidRPr="00C32659" w:rsidRDefault="00C32659" w:rsidP="00C3265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2659" w:rsidRPr="00C32659" w:rsidRDefault="00C32659" w:rsidP="00C3265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профессионального модуля 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C32659" w:rsidRPr="00C32659" w:rsidRDefault="00C32659" w:rsidP="00C3265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C32659" w:rsidRPr="00C32659" w:rsidRDefault="00C32659" w:rsidP="00C326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43.02.15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Поварское и кондитерское дело.</w:t>
      </w:r>
    </w:p>
    <w:p w:rsidR="00C32659" w:rsidRPr="00C32659" w:rsidRDefault="00C32659" w:rsidP="00C326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порционировать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C32659" w:rsidRPr="00C32659" w:rsidRDefault="00C32659" w:rsidP="00C32659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применять, оценивать, комбинировать и соблюдать правила сочетания, взаимозаменяемость основного сырья и дополнительных ингредиентов в ресторанах с молекулярной кухней для приготовления, оформления и подачи холодных блюд, кулинарных изделий, закусок сложного ассортимента.</w:t>
      </w:r>
    </w:p>
    <w:p w:rsidR="00C32659" w:rsidRPr="00C32659" w:rsidRDefault="00C32659" w:rsidP="00C32659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>. авторских, брендовых, региональных;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lastRenderedPageBreak/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актуальные направления в приготовлении холодной кулинарной продукции;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 холодной кулинарной продукции;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виды и формы обслуживания, правила сервировки стола и правила подачи холодных блюд, кулинарных изделий и закусок;</w:t>
      </w:r>
    </w:p>
    <w:p w:rsidR="00C32659" w:rsidRPr="00C32659" w:rsidRDefault="00C32659" w:rsidP="00C32659">
      <w:pPr>
        <w:pStyle w:val="a3"/>
        <w:numPr>
          <w:ilvl w:val="0"/>
          <w:numId w:val="2"/>
        </w:num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знать, уметь и соблюдать правила сочетания, взаимозаменяемость основного сырья и дополнительных ингредиентов в ресторанах с молекулярной кухней, для приготовления, оформления и подачи холодных блюд, кулинарных изделий, закусок сложного ассортимента.</w:t>
      </w:r>
    </w:p>
    <w:p w:rsidR="00C32659" w:rsidRPr="00C32659" w:rsidRDefault="00C32659" w:rsidP="00C32659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1. Максимальной учебной нагрузкой обучающегося 72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часа .</w:t>
      </w:r>
      <w:proofErr w:type="gramEnd"/>
    </w:p>
    <w:p w:rsidR="00C32659" w:rsidRPr="00C32659" w:rsidRDefault="00C32659" w:rsidP="00C326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C32659" w:rsidRPr="00C32659" w:rsidRDefault="00C32659" w:rsidP="00C3265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C32659" w:rsidRPr="00C32659" w:rsidRDefault="00C32659" w:rsidP="00C32659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производственной практики студент должен освоить основной вид деятельности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профессиональные компетенции.</w:t>
      </w:r>
    </w:p>
    <w:p w:rsidR="00C32659" w:rsidRPr="00C32659" w:rsidRDefault="00C32659" w:rsidP="00C32659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32659" w:rsidRPr="00C32659" w:rsidTr="00320FF2">
        <w:trPr>
          <w:trHeight w:val="327"/>
        </w:trPr>
        <w:tc>
          <w:tcPr>
            <w:tcW w:w="988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C32659" w:rsidRPr="00C32659" w:rsidTr="00320FF2">
        <w:tc>
          <w:tcPr>
            <w:tcW w:w="988" w:type="dxa"/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C32659">
              <w:rPr>
                <w:rFonts w:ascii="Times New Roman" w:eastAsia="Noto Sans CJK SC Regular" w:hAnsi="Times New Roman" w:cs="FreeSans"/>
                <w:bCs/>
                <w:iCs/>
                <w:kern w:val="3"/>
                <w:sz w:val="24"/>
                <w:szCs w:val="24"/>
                <w:lang w:eastAsia="zh-CN" w:bidi="hi-IN"/>
              </w:rPr>
              <w:t>ОК 11</w:t>
            </w:r>
          </w:p>
        </w:tc>
        <w:tc>
          <w:tcPr>
            <w:tcW w:w="8583" w:type="dxa"/>
          </w:tcPr>
          <w:p w:rsidR="00C32659" w:rsidRPr="00C32659" w:rsidRDefault="00C32659" w:rsidP="00320FF2">
            <w:pPr>
              <w:keepNext/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32659" w:rsidRPr="00C32659" w:rsidRDefault="00C32659" w:rsidP="00C3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8218"/>
      </w:tblGrid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Arial" w:eastAsia="Noto Sans CJK SC Regular" w:hAnsi="Arial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C3265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keepNext/>
              <w:suppressAutoHyphens/>
              <w:autoSpaceDN w:val="0"/>
              <w:spacing w:before="120" w:after="0" w:line="240" w:lineRule="auto"/>
              <w:jc w:val="both"/>
              <w:outlineLvl w:val="1"/>
              <w:rPr>
                <w:rFonts w:ascii="Arial" w:eastAsia="Noto Sans CJK SC Regular" w:hAnsi="Arial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C3265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ВД 3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3.1.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3.2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3.3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3.4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3.5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3.6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32659" w:rsidRPr="00C32659" w:rsidTr="00320FF2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ПК 3.7</w:t>
            </w:r>
          </w:p>
        </w:tc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59" w:rsidRPr="00C32659" w:rsidRDefault="00C32659" w:rsidP="00320FF2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C3265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32659" w:rsidRPr="00C32659" w:rsidRDefault="00C32659" w:rsidP="00C32659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C32659">
        <w:rPr>
          <w:sz w:val="24"/>
          <w:szCs w:val="24"/>
        </w:rPr>
        <w:t xml:space="preserve">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Оценка наличия, выбор в соответствии с технологическими требованиями,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оценка  качества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Оформление заявок на продукты, расходные материалы, необходимые для приготовления холодных блюд, кулинарных изделий, закусок сложного ассортимента.</w:t>
      </w:r>
    </w:p>
    <w:p w:rsidR="00C32659" w:rsidRPr="00C32659" w:rsidRDefault="00C32659" w:rsidP="00C32659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количества и качества поступивших продуктов накладной.</w:t>
      </w:r>
    </w:p>
    <w:p w:rsidR="00C32659" w:rsidRPr="00C32659" w:rsidRDefault="00C32659" w:rsidP="00C32659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Выбор, подготовка основных продуктов и дополнительных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ингредиентов(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>вручную и механическим способом) с учетом их сочетаемости с основным продуктом.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Взвешивание  продуктов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Выбор, применение, комбинирование методов приготовления холодных блюд, кулинарных изделий, закусок сложного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ассортиментас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холодных блюд, кулинарных изделий, закусок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8.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</w: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9.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холодных блюд, кулинарных изделий, закусок сложного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ассортимента  перед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отпуском, упаковкой на вынос.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10.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Хранение с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учетом  температуры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подачи холодных  блюд, кулинарных изделий, закусок на раздаче.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11.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Порционирование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(комплектование), сервировка и творческое оформление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холодных  блюд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>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12.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Охлаждение и замораживание готовых холодных блюд, кулинарных изделий, закусок, полуфабрикатов с учетом требований к безопасности пищевых продуктов.</w:t>
      </w:r>
    </w:p>
    <w:p w:rsidR="00C32659" w:rsidRPr="00C32659" w:rsidRDefault="00C32659" w:rsidP="00C32659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13.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</w:t>
      </w:r>
    </w:p>
    <w:p w:rsidR="00C32659" w:rsidRPr="00C32659" w:rsidRDefault="00C32659" w:rsidP="00C32659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 4.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Выбор контейнеров, упаковочных материалов, </w:t>
      </w:r>
      <w:proofErr w:type="spellStart"/>
      <w:r w:rsidRPr="00C32659">
        <w:rPr>
          <w:rFonts w:ascii="Times New Roman" w:eastAsia="Times New Roman" w:hAnsi="Times New Roman" w:cs="Times New Roman"/>
          <w:sz w:val="24"/>
          <w:szCs w:val="24"/>
        </w:rPr>
        <w:t>порционирование</w:t>
      </w:r>
      <w:proofErr w:type="spellEnd"/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(комплектование), эстетичная упаковка готовых холодных блюд, кулинарных изделий, закусок на вынос и для транспортирования.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15.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Разработка ассортимента холодной кулинарной продукции с учетом потребностей различных </w:t>
      </w:r>
      <w:proofErr w:type="gramStart"/>
      <w:r w:rsidRPr="00C32659">
        <w:rPr>
          <w:rFonts w:ascii="Times New Roman" w:eastAsia="Times New Roman" w:hAnsi="Times New Roman" w:cs="Times New Roman"/>
          <w:sz w:val="24"/>
          <w:szCs w:val="24"/>
        </w:rPr>
        <w:t>категорий  потребителей</w:t>
      </w:r>
      <w:proofErr w:type="gramEnd"/>
      <w:r w:rsidRPr="00C32659">
        <w:rPr>
          <w:rFonts w:ascii="Times New Roman" w:eastAsia="Times New Roman" w:hAnsi="Times New Roman" w:cs="Times New Roman"/>
          <w:sz w:val="24"/>
          <w:szCs w:val="24"/>
        </w:rPr>
        <w:t>, видов и форм обслуживания.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16.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17.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Расчет стоимости холодных блюд, кулинарных изделий, закусок.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18. 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>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C32659" w:rsidRPr="00C32659" w:rsidRDefault="00C32659" w:rsidP="00C3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19.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C32659" w:rsidRPr="00C32659" w:rsidRDefault="00C32659" w:rsidP="00C32659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/>
          <w:sz w:val="24"/>
          <w:szCs w:val="24"/>
        </w:rPr>
        <w:t>Раздел 20.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текущей уборки рабочего места повара в соответствии с инструкциями и регламентами, стандартами чистоты.</w:t>
      </w:r>
    </w:p>
    <w:p w:rsidR="00C32659" w:rsidRDefault="00C32659" w:rsidP="00C32659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659" w:rsidRDefault="00C32659" w:rsidP="00C32659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C32659" w:rsidRPr="00C32659" w:rsidRDefault="00C32659" w:rsidP="00C32659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C32659" w:rsidRPr="00C32659" w:rsidRDefault="00C32659" w:rsidP="00C32659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Методы индивидуального контроля: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C3265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C32659" w:rsidRPr="00C32659" w:rsidRDefault="00C32659" w:rsidP="00C32659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659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C32659" w:rsidRPr="00C32659" w:rsidRDefault="00C32659" w:rsidP="00C32659">
      <w:pPr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659" w:rsidRPr="00C32659" w:rsidRDefault="00C32659" w:rsidP="00C32659">
      <w:pPr>
        <w:rPr>
          <w:sz w:val="24"/>
          <w:szCs w:val="24"/>
        </w:rPr>
      </w:pPr>
    </w:p>
    <w:p w:rsidR="004E444B" w:rsidRPr="00C32659" w:rsidRDefault="004E444B">
      <w:pPr>
        <w:rPr>
          <w:sz w:val="24"/>
          <w:szCs w:val="24"/>
        </w:rPr>
      </w:pPr>
    </w:p>
    <w:sectPr w:rsidR="004E444B" w:rsidRPr="00C3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8EF"/>
    <w:multiLevelType w:val="hybridMultilevel"/>
    <w:tmpl w:val="0D8E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0E24"/>
    <w:multiLevelType w:val="hybridMultilevel"/>
    <w:tmpl w:val="695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E3"/>
    <w:rsid w:val="00016BE3"/>
    <w:rsid w:val="004E444B"/>
    <w:rsid w:val="00C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F24"/>
  <w15:chartTrackingRefBased/>
  <w15:docId w15:val="{AB9B58CA-C4F9-40D2-9298-1330A93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2024-01-17T07:36:00Z</dcterms:created>
  <dcterms:modified xsi:type="dcterms:W3CDTF">2024-01-17T07:37:00Z</dcterms:modified>
</cp:coreProperties>
</file>